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Пользовательское соглашение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Настоящее Пользовательское соглашение является договором между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ООО «Астра Консалтинг» (далее – Оператор) </w:t>
      </w:r>
      <w:r>
        <w:rPr>
          <w:rFonts w:cs="Times New Roman" w:ascii="Times New Roman" w:hAnsi="Times New Roman"/>
          <w:sz w:val="24"/>
          <w:szCs w:val="24"/>
        </w:rPr>
        <w:t>и Пользователем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Сайта</w:t>
      </w:r>
      <w:r>
        <w:rPr>
          <w:rFonts w:cs="Times New Roman" w:ascii="Times New Roman" w:hAnsi="Times New Roman"/>
          <w:sz w:val="24"/>
          <w:szCs w:val="24"/>
        </w:rPr>
        <w:t xml:space="preserve">, определяет условия пользования Сайтом, а также взаимные права и обязанности сторон. В соответствии с п. 1 ст. 398 Гражданского кодекса Республики Беларусь настоящее Пользовательское соглашение является договором присоединения. В соответствии с п. 2 ст. 407 Гражданского кодекса Республики Беларусь Пользовательское соглашение является публичной офертой, акцепт которой производится путем осуществления Пользователем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Сайта </w:t>
      </w:r>
      <w:r>
        <w:rPr>
          <w:rFonts w:cs="Times New Roman" w:ascii="Times New Roman" w:hAnsi="Times New Roman"/>
          <w:sz w:val="24"/>
          <w:szCs w:val="24"/>
        </w:rPr>
        <w:t>действий по регистрации Учетной записи на Сайте. Пользовательское соглашение регулирует доступ Пользователя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Сайта</w:t>
      </w:r>
      <w:r>
        <w:rPr>
          <w:rFonts w:cs="Times New Roman" w:ascii="Times New Roman" w:hAnsi="Times New Roman"/>
          <w:sz w:val="24"/>
          <w:szCs w:val="24"/>
        </w:rPr>
        <w:t xml:space="preserve"> и использование Сайта, а также продуктов, функций, услуг, программного обеспечения, предоставляемых </w:t>
      </w:r>
      <w:r>
        <w:rPr>
          <w:rFonts w:cs="Times New Roman" w:ascii="Times New Roman" w:hAnsi="Times New Roman"/>
          <w:sz w:val="24"/>
          <w:szCs w:val="24"/>
          <w:lang w:val="ru-RU"/>
        </w:rPr>
        <w:t>Оператором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1. Термины и определения, используемые в настоящем соглашении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Перечисленные ниже термины в рамках настоящего Соглашения имеют следующее значение: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 Сайт — совокупность всей информации (текстовой и графической), находящаяся в сети интернет по адресу www.2arrowz.com, принадлежащая Оператору.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Администрация Сайта — сотрудники Оператора, уполномоченные на изменение информации на Сайте.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1.3. Пользователь Сайта (далее — Пользователь) — лицо, использующее Сайт Оператора.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1.4. Стороны — Оператор и Пользователь Сайта, заключившие настоящее Соглашение.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1.5. Форма обратной связи (далее — Форма) — функциональный блок Сайта, который позволяет Пользователю формировать и отправлять в Администрацию сайта информацию, в том числе содержащую персональные данные Пользователя, в заданном формате.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1.6. IP-адрес — технический адрес Пользователя в сети интернет.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 Общие положения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Настоящее Пользовательское соглашение (далее — Соглашение) относится к Сайту Оператора, расположенному в сети интернет по адресу www.2arrowz.com.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Настоящее Соглашение регулирует отношения между Оператором и Пользователем Сайта.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 Оператор оставляет за собой право в любое время изменять, добавлять или удалять пункты настоящего Соглашения без уведомления Пользователя.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2.4. Продолжение использования Сайта Пользователем означает принятие условий Соглашения и изменений к нему, внесенных в настоящее Соглашение.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2.5. Пользователь несет персональную ответственность за проверку настоящего Соглашения на наличие изменений в нем.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2.6. Соглашение вступает в силу с момента выражения Пользователем согласия с его условиями, начиная просмотр Сайта, либо пройдя процедуру заполнения и отправки Формы на Сайте, Пользователь считается принявшим условия Соглашения в полном объеме, без каких-либо оговорок и исключений.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3. Предмет соглашения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 Предметом настоящего Соглашения является предоставление Пользователю доступа к информации, и онлайн сервисам, представленным на Сайте.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Сайт предоставляет Пользователю следующие виды сервисов: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>доступ к информации (текстовой и графической) с правом просмотра данной информации</w:t>
      </w:r>
      <w:r>
        <w:rPr>
          <w:rFonts w:cs="Times New Roman" w:ascii="Times New Roman" w:hAnsi="Times New Roman"/>
          <w:sz w:val="24"/>
          <w:szCs w:val="24"/>
          <w:lang w:val="ru-RU"/>
        </w:rPr>
        <w:t>, за исключением ее копирования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 xml:space="preserve">доступ к </w:t>
      </w:r>
      <w:r>
        <w:rPr>
          <w:rFonts w:cs="Times New Roman" w:ascii="Times New Roman" w:hAnsi="Times New Roman"/>
          <w:sz w:val="24"/>
          <w:szCs w:val="24"/>
          <w:lang w:val="ru-RU"/>
        </w:rPr>
        <w:t>сервисам</w:t>
      </w:r>
      <w:r>
        <w:rPr>
          <w:rFonts w:cs="Times New Roman" w:ascii="Times New Roman" w:hAnsi="Times New Roman"/>
          <w:sz w:val="24"/>
          <w:szCs w:val="24"/>
        </w:rPr>
        <w:t xml:space="preserve"> услуг и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их </w:t>
      </w:r>
      <w:r>
        <w:rPr>
          <w:rFonts w:cs="Times New Roman" w:ascii="Times New Roman" w:hAnsi="Times New Roman"/>
          <w:sz w:val="24"/>
          <w:szCs w:val="24"/>
        </w:rPr>
        <w:t>стоимости, специальных акциях, бонусах и скидках</w:t>
      </w:r>
      <w:r>
        <w:rPr>
          <w:rFonts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Под действие настоящего Соглашения подпадают все существующие на данный момент сервисы Сайта, а также любые их последующие модификации и появляющиеся в дальнейшем сервисы.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 Доступ к Сайту предоставляется на безвозмездной основе</w:t>
      </w:r>
      <w:r>
        <w:rPr>
          <w:rFonts w:cs="Times New Roman" w:ascii="Times New Roman" w:hAnsi="Times New Roman"/>
          <w:sz w:val="24"/>
          <w:szCs w:val="24"/>
          <w:lang w:val="ru-RU"/>
        </w:rPr>
        <w:t>, а пользование сервисами услуг Сайта осуществляется на возмездной основе в соответствии с тарифами, указанными на Сайте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3.5. Настоящее Соглашение является публичной офертой. Получая доступ к Сайту, Пользователь соглашается с условиями Соглашения и считается присоединившимся к настоящему Соглашению.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3.6. Использование материалов и сервисов Сайта регулируется нормами действующего законодательства Республики Беларусь.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Права и обязанности сторон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Оператор вправе изменять правила пользования Сайтом, а также изменять содержание Сайта. Изменения вступают в силу с момента публикации новой редакции Соглашения на Сайте.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Пользователь вправе: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4.2.1. Получить доступ к использованию Сайта в ознакомительных и подобных целях, а также к онлайн сервисам, представленным на Сайте.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4.2.2. Пользоваться Сайтом исключительно в целях и порядке, предусмотренных Соглашением и не запрещенных законодательством Республики Беларусь.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Пользователь Сайта обязуется: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4.3.1. Соблюдать имущественные и неимущественные права авторов и иных правообладателей при использовании Сайта.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4.3.2. Не предпринимать действий, которые могут рассматриваться как нарушающие нормальную работу Сайта.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 Пользователю запрещается: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4.4.1. Нарушать надлежащее функционирование Сайта.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4.4.2. Любым способом обходить навигационную структуру Сайта для получения или попытки получения любой информации, документов или материалов любыми средствами, которые специально не представлены сервисами Сайта.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4.4.3. Несанкционированный доступ к функциям Сайта, любым другим системам или сетям, относящимся к данному Сайту, а также к любым услугам, предлагаемым на Сайте.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4.4.4. Нарушать систему безопасности или аутентификации на Сайте.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4.4.5. Отслеживать или пытаться отслеживать любую информацию о любом другом Пользователе Сайта.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4.4.6. Копировать тексты и использовать любые интерпретации сервисов услуг Сайта для личных целей.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Использование сайта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 Сайт не может быть скопирован, опубликован, воспроизведен, передан или распространен любым способом, полностью или частично, без предварительного письменного согласия Оператора.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5.2. Сайт защищен авторским правом, а также другими правами, связанными с интеллектуальной собственностью, и законодательством о недобросовестной конкуренции.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5.3. Отправка Пользователем заявки в Администрацию с помощью Формы не требует регистрации на Сайте.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5.4. Пользователь несет персональную ответственность за сохранение конфиденциальности информации, а также за всю без исключения деятельность, которая ведётся от имени Пользователя.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5.5. Настоящее Соглашение распространяет свое действия на все дополнительные положения и условия по оказанию услуг, предоставляемых на Сайте.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5.6. Информация, размещаемая на Сайте</w:t>
      </w:r>
      <w:r>
        <w:rPr>
          <w:rFonts w:cs="Times New Roman" w:ascii="Times New Roman" w:hAnsi="Times New Roman"/>
          <w:sz w:val="24"/>
          <w:szCs w:val="24"/>
          <w:lang w:val="ru-RU"/>
        </w:rPr>
        <w:t>,</w:t>
      </w:r>
      <w:r>
        <w:rPr>
          <w:rFonts w:cs="Times New Roman" w:ascii="Times New Roman" w:hAnsi="Times New Roman"/>
          <w:sz w:val="24"/>
          <w:szCs w:val="24"/>
        </w:rPr>
        <w:t xml:space="preserve"> не должна истолковываться как изменение настоящего Соглашения, за исключением изменений в самом тексте настоящего Соглашения.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5.7. Администрация сайта имеет право в любое время без уведомления Пользователя вносить изменения в перечень услуг, предлагаемых на Сайте, и в цены, применимые к оказываемым услугам.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5.8. Документ «Политика конфиденциальности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обработки персональных данных» действует одновременно с настоящим Соглашением и его положения должны неукоснительно соблюдаться Пользователем в процессе пользования Сайтом.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6.1. Любые убытки, которые Пользователь может понести в случае умышленного или неосторожного нарушения любого положения настоящего Соглашения, а также вследствие несанкционированного доступа к коммуникациям другого Пользователя, Оператором не возмещаются.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Оператор не несет ответственности за: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6.2.1. Задержки или сбои в работе Сайта, возникшие вследствие действия непреодолимой силы, а также любого случая неполадок в телекоммуникационных, компьютерных, электрических и иных смежных системах.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6.2.2. Ненадлежащее функционирование Сайта, в случае, если Пользователь не имеет необходимых технических средств для его использования, а также не несет никаких обязательств по обеспечению пользователей такими средствами.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 Нарушение условий пользовательского соглашения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7.1. Оператор вправе раскрыть любую собранную о Пользователе Сайта информацию, если раскрытие необходимо в связи с расследованием или жалобой в отношении неправомерного использования Сайта либо для установления (идентификации) Пользователя, который может нарушать или вмешиваться в права Оператор или в права других Пользователей Сайта.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 Оператор имеет право раскрыть любую информацию о Пользователе, которую посчитает необходимой для выполнения положений действующего законодательства или судебных решений, обеспечения выполнения условий настоящего Соглашения, защиты прав Пользователей.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7.3. Оператор имеет право раскрыть информацию о Пользователе, если действующее законодательство Республики Беларусь требует или разрешает такое раскрытие.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7.4. Оператор вправе без предварительного уведомления Пользователя прекратить доступ к Сайту: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7.4.1. для IP-адреса Пользователя, если Пользователь нарушил настоящее Соглашение или содержащиеся в иных документах условия пользования Сайтом;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7.4.2. в случае прекращения действия Сайта либо по причине технической неполадки.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7.5. Оператор не несет ответственности перед Пользователем или третьими лицами за прекращение доступа к Сайту в случае нарушения Пользователем любого положения настоящего Соглашения или иного документа, содержащего условия пользования Сайтом.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Разрешение споров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 случае возникновения любых разногласий или споров между Сторонами Настоящего Соглашения обязательным условием до обращения в суд является предъявление претензии (письменного предложения о добровольном урегулировании спора).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8.2. Получатель претензии в течение 30 календарных дней со дня ее получения, письменно уведомляет заявителя претензии о результатах рассмотрения претензии.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8.3. При невозможности разрешить спор в добровольном порядке любая из Сторон вправе обратиться в суд за защитой своих прав, которые предоставлены им действующим законодательством Республики Беларусь.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8.4. При нарушении условий данного пункта любой иск или основания для иска погашаются исковой давностью.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708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272853607"/>
    </w:sdtPr>
    <w:sdtContent>
      <w:p>
        <w:pPr>
          <w:pStyle w:val="Footer"/>
          <w:jc w:val="right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272853607"/>
    </w:sdtPr>
    <w:sdtContent>
      <w:p>
        <w:pPr>
          <w:pStyle w:val="Footer"/>
          <w:jc w:val="right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BY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BY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BY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Header"/>
    <w:uiPriority w:val="99"/>
    <w:qFormat/>
    <w:rsid w:val="00443fbb"/>
    <w:rPr/>
  </w:style>
  <w:style w:type="character" w:styleId="Style15" w:customStyle="1">
    <w:name w:val="Нижний колонтитул Знак"/>
    <w:basedOn w:val="DefaultParagraphFont"/>
    <w:link w:val="Footer"/>
    <w:uiPriority w:val="99"/>
    <w:qFormat/>
    <w:rsid w:val="00443fbb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443fbb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443fbb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LibreOffice/24.2.7.2$Linux_X86_64 LibreOffice_project/420$Build-2</Application>
  <AppVersion>15.0000</AppVersion>
  <Pages>4</Pages>
  <Words>1140</Words>
  <Characters>8178</Characters>
  <CharactersWithSpaces>9259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2026-05-13T08:35:00Z</dcterms:created>
  <dc:creator>Павел Мисько</dc:creator>
  <dc:description/>
  <dc:language>en-US</dc:language>
  <cp:lastModifiedBy>Павел Мисько</cp:lastModifiedBy>
  <dcterms:modified xsi:type="dcterms:W3CDTF">2026-05-13T11:47:00Z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